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DB5" w:rsidRDefault="00AF7DB5" w:rsidP="00AF7DB5">
      <w:pPr>
        <w:jc w:val="center"/>
        <w:rPr>
          <w:sz w:val="52"/>
          <w:szCs w:val="52"/>
        </w:rPr>
      </w:pPr>
    </w:p>
    <w:p w:rsidR="00AF7DB5" w:rsidRDefault="00AF7DB5" w:rsidP="00AF7DB5">
      <w:pPr>
        <w:jc w:val="center"/>
        <w:rPr>
          <w:sz w:val="52"/>
          <w:szCs w:val="52"/>
        </w:rPr>
      </w:pPr>
    </w:p>
    <w:p w:rsidR="00AF7DB5" w:rsidRPr="002C22C9" w:rsidRDefault="00AF7DB5" w:rsidP="00AF7DB5">
      <w:pPr>
        <w:jc w:val="center"/>
        <w:rPr>
          <w:sz w:val="52"/>
          <w:szCs w:val="52"/>
        </w:rPr>
      </w:pPr>
      <w:r w:rsidRPr="002C22C9">
        <w:rPr>
          <w:sz w:val="52"/>
          <w:szCs w:val="52"/>
        </w:rPr>
        <w:t>PUBLIC NOTICE</w:t>
      </w:r>
    </w:p>
    <w:p w:rsidR="00AF7DB5" w:rsidRDefault="00AF7DB5" w:rsidP="00AF7DB5">
      <w:pPr>
        <w:jc w:val="center"/>
      </w:pPr>
    </w:p>
    <w:p w:rsidR="00AF7DB5" w:rsidRDefault="00AF7DB5" w:rsidP="00AF7DB5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The La Porte County Election Board will hold a public meeting on Friday, </w:t>
      </w:r>
      <w:r w:rsidR="00E758FE">
        <w:rPr>
          <w:sz w:val="40"/>
          <w:szCs w:val="40"/>
        </w:rPr>
        <w:t>March 21</w:t>
      </w:r>
      <w:r w:rsidR="00E758FE">
        <w:rPr>
          <w:sz w:val="40"/>
          <w:szCs w:val="40"/>
          <w:vertAlign w:val="superscript"/>
        </w:rPr>
        <w:t>st</w:t>
      </w:r>
      <w:r w:rsidR="00E758FE">
        <w:rPr>
          <w:sz w:val="40"/>
          <w:szCs w:val="40"/>
        </w:rPr>
        <w:t xml:space="preserve"> at 3</w:t>
      </w:r>
      <w:r>
        <w:rPr>
          <w:sz w:val="40"/>
          <w:szCs w:val="40"/>
        </w:rPr>
        <w:t xml:space="preserve">:00pm in Room 3 of the La Porte County Complex </w:t>
      </w:r>
    </w:p>
    <w:p w:rsidR="00AF7DB5" w:rsidRDefault="00AF7DB5" w:rsidP="00AF7DB5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(809 State St. </w:t>
      </w:r>
    </w:p>
    <w:p w:rsidR="00AF7DB5" w:rsidRDefault="00AF7DB5" w:rsidP="00AF7DB5">
      <w:pPr>
        <w:jc w:val="center"/>
        <w:rPr>
          <w:sz w:val="40"/>
          <w:szCs w:val="40"/>
        </w:rPr>
      </w:pPr>
      <w:r>
        <w:rPr>
          <w:sz w:val="40"/>
          <w:szCs w:val="40"/>
        </w:rPr>
        <w:t>La Porte, IN 46350)</w:t>
      </w:r>
    </w:p>
    <w:p w:rsidR="00AF7DB5" w:rsidRDefault="00AF7DB5" w:rsidP="00AF7DB5">
      <w:pPr>
        <w:jc w:val="center"/>
        <w:rPr>
          <w:sz w:val="40"/>
          <w:szCs w:val="40"/>
        </w:rPr>
      </w:pPr>
    </w:p>
    <w:p w:rsidR="00AF7DB5" w:rsidRDefault="00AF7DB5" w:rsidP="00AF7DB5">
      <w:pPr>
        <w:jc w:val="center"/>
      </w:pPr>
    </w:p>
    <w:p w:rsidR="00AF7DB5" w:rsidRDefault="00E758FE" w:rsidP="00AF7DB5">
      <w:pPr>
        <w:jc w:val="center"/>
      </w:pPr>
      <w:r>
        <w:t xml:space="preserve">Public Notice issued at 11:30 am </w:t>
      </w:r>
      <w:bookmarkStart w:id="0" w:name="_GoBack"/>
      <w:bookmarkEnd w:id="0"/>
      <w:r>
        <w:t>on Wednesday, March</w:t>
      </w:r>
      <w:r w:rsidR="00AF7DB5">
        <w:t xml:space="preserve"> </w:t>
      </w:r>
      <w:r>
        <w:t>1</w:t>
      </w:r>
      <w:r w:rsidR="00AF7DB5">
        <w:t>9, 202</w:t>
      </w:r>
      <w:r>
        <w:t>5</w:t>
      </w:r>
      <w:r w:rsidR="00AF7DB5">
        <w:t xml:space="preserve"> </w:t>
      </w:r>
    </w:p>
    <w:p w:rsidR="00AF7DB5" w:rsidRDefault="00AF7DB5" w:rsidP="00AF7DB5">
      <w:pPr>
        <w:jc w:val="center"/>
      </w:pPr>
      <w:proofErr w:type="gramStart"/>
      <w:r>
        <w:t>by</w:t>
      </w:r>
      <w:proofErr w:type="gramEnd"/>
      <w:r>
        <w:t>:</w:t>
      </w:r>
    </w:p>
    <w:p w:rsidR="00AF7DB5" w:rsidRDefault="00AF7DB5" w:rsidP="00AF7DB5">
      <w:pPr>
        <w:jc w:val="center"/>
      </w:pPr>
      <w:r>
        <w:t>Heather Stevens</w:t>
      </w:r>
    </w:p>
    <w:p w:rsidR="00AF7DB5" w:rsidRDefault="00AF7DB5" w:rsidP="00AF7DB5">
      <w:pPr>
        <w:jc w:val="center"/>
      </w:pPr>
      <w:r>
        <w:t>Circuit Court Clerk/Secretary to the County Election Board</w:t>
      </w:r>
    </w:p>
    <w:p w:rsidR="00AF7DB5" w:rsidRDefault="00AF7DB5" w:rsidP="00AF7DB5">
      <w:pPr>
        <w:jc w:val="center"/>
        <w:rPr>
          <w:b/>
          <w:sz w:val="36"/>
          <w:szCs w:val="36"/>
        </w:rPr>
      </w:pPr>
    </w:p>
    <w:p w:rsidR="00AF7DB5" w:rsidRDefault="00AF7DB5" w:rsidP="00AF7DB5">
      <w:pPr>
        <w:jc w:val="center"/>
        <w:rPr>
          <w:b/>
          <w:sz w:val="36"/>
          <w:szCs w:val="36"/>
        </w:rPr>
      </w:pPr>
    </w:p>
    <w:p w:rsidR="00AF7DB5" w:rsidRDefault="00AF7DB5" w:rsidP="00AF7DB5">
      <w:pPr>
        <w:jc w:val="center"/>
        <w:rPr>
          <w:b/>
          <w:sz w:val="36"/>
          <w:szCs w:val="36"/>
        </w:rPr>
      </w:pPr>
    </w:p>
    <w:p w:rsidR="00AF7DB5" w:rsidRDefault="00AF7DB5" w:rsidP="00AF7DB5">
      <w:pPr>
        <w:jc w:val="center"/>
        <w:rPr>
          <w:b/>
          <w:sz w:val="36"/>
          <w:szCs w:val="36"/>
        </w:rPr>
      </w:pPr>
    </w:p>
    <w:p w:rsidR="00AF7DB5" w:rsidRDefault="00AF7DB5" w:rsidP="00AF7DB5">
      <w:pPr>
        <w:jc w:val="center"/>
        <w:rPr>
          <w:b/>
          <w:sz w:val="36"/>
          <w:szCs w:val="36"/>
        </w:rPr>
      </w:pPr>
    </w:p>
    <w:p w:rsidR="00663A0E" w:rsidRDefault="00663A0E"/>
    <w:sectPr w:rsidR="00663A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2D3BB1"/>
    <w:multiLevelType w:val="hybridMultilevel"/>
    <w:tmpl w:val="FF6EBD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DB5"/>
    <w:rsid w:val="00663A0E"/>
    <w:rsid w:val="00AC3DC6"/>
    <w:rsid w:val="00AF7DB5"/>
    <w:rsid w:val="00DF6FC4"/>
    <w:rsid w:val="00E7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E9339"/>
  <w15:chartTrackingRefBased/>
  <w15:docId w15:val="{59E1E814-370F-45BC-8CF1-3426FD915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7D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D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Sickle, Taylor</dc:creator>
  <cp:keywords/>
  <dc:description/>
  <cp:lastModifiedBy>Van Sickle, Taylor</cp:lastModifiedBy>
  <cp:revision>2</cp:revision>
  <dcterms:created xsi:type="dcterms:W3CDTF">2025-03-19T16:21:00Z</dcterms:created>
  <dcterms:modified xsi:type="dcterms:W3CDTF">2025-03-19T16:21:00Z</dcterms:modified>
</cp:coreProperties>
</file>