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5723" w14:textId="77777777" w:rsidR="007B350F" w:rsidRDefault="007B350F" w:rsidP="004A4AD0">
      <w:pPr>
        <w:pStyle w:val="NoSpacing"/>
        <w:jc w:val="center"/>
      </w:pPr>
      <w:bookmarkStart w:id="0" w:name="_Hlk115957251"/>
      <w:bookmarkEnd w:id="0"/>
      <w:r>
        <w:rPr>
          <w:noProof/>
        </w:rPr>
        <w:drawing>
          <wp:inline distT="0" distB="0" distL="0" distR="0" wp14:anchorId="6DA8DD22" wp14:editId="5E47293C">
            <wp:extent cx="996950" cy="1120988"/>
            <wp:effectExtent l="0" t="0" r="0" b="3175"/>
            <wp:docPr id="3" name="Picture 3" descr="Templates%20/BroadbandTaskForce_LOGO_032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s%20/BroadbandTaskForce_LOGO_0328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39" cy="115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5AFE3" w14:textId="77777777" w:rsidR="004A4AD0" w:rsidRDefault="004A4AD0" w:rsidP="004A4AD0">
      <w:pPr>
        <w:pStyle w:val="NoSpacing"/>
        <w:jc w:val="center"/>
      </w:pPr>
    </w:p>
    <w:p w14:paraId="10194699" w14:textId="77777777" w:rsidR="004A4AD0" w:rsidRDefault="004A4AD0" w:rsidP="004A4AD0">
      <w:pPr>
        <w:pStyle w:val="NoSpacing"/>
      </w:pPr>
      <w:r>
        <w:t xml:space="preserve">The La Porte County Broadband Task Force has been in contact with nearly all of the Internet Service Providers in and or serving the Greater La Porte County Geographic Area. </w:t>
      </w:r>
    </w:p>
    <w:p w14:paraId="34B618B9" w14:textId="77777777" w:rsidR="004A4AD0" w:rsidRDefault="004A4AD0" w:rsidP="004A4AD0">
      <w:pPr>
        <w:pStyle w:val="NoSpacing"/>
      </w:pPr>
    </w:p>
    <w:p w14:paraId="48DF5370" w14:textId="77777777" w:rsidR="007D45C2" w:rsidRDefault="007D45C2" w:rsidP="004A4AD0">
      <w:pPr>
        <w:pStyle w:val="NoSpacing"/>
      </w:pPr>
      <w:r>
        <w:t>The following list of Internet Service Providers are available to field your questions and con</w:t>
      </w:r>
      <w:r w:rsidR="004A4AD0">
        <w:t>cerns about your connectivity c</w:t>
      </w:r>
      <w:r>
        <w:t>hallenges that may a</w:t>
      </w:r>
      <w:r w:rsidR="004A4AD0">
        <w:t>rise during this time increased remote w</w:t>
      </w:r>
      <w:r>
        <w:t xml:space="preserve">ork from </w:t>
      </w:r>
      <w:r w:rsidR="004A4AD0">
        <w:t xml:space="preserve">home as well as e-learning connectivity challenges.  </w:t>
      </w:r>
    </w:p>
    <w:p w14:paraId="3A90CE8C" w14:textId="1D2B324E" w:rsidR="004A4AD0" w:rsidRPr="004E7041" w:rsidRDefault="004A4AD0" w:rsidP="00487D68">
      <w:pPr>
        <w:pStyle w:val="NoSpacing"/>
        <w:spacing w:line="276" w:lineRule="auto"/>
      </w:pPr>
    </w:p>
    <w:p w14:paraId="6050A90C" w14:textId="293D28D7" w:rsidR="000109F3" w:rsidRDefault="004B723B" w:rsidP="00487D68">
      <w:pPr>
        <w:pStyle w:val="NoSpacing"/>
        <w:spacing w:line="276" w:lineRule="auto"/>
        <w:ind w:firstLine="720"/>
        <w:rPr>
          <w:shd w:val="clear" w:color="auto" w:fill="FFFFFF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458091E" wp14:editId="2B37CE9B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488950" cy="488950"/>
            <wp:effectExtent l="0" t="0" r="6350" b="635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</w:t>
      </w:r>
      <w:r w:rsidR="00487D68">
        <w:rPr>
          <w:b/>
        </w:rPr>
        <w:t xml:space="preserve">  </w:t>
      </w:r>
      <w:r>
        <w:rPr>
          <w:b/>
        </w:rPr>
        <w:t xml:space="preserve">  </w:t>
      </w:r>
      <w:r w:rsidR="00CE766F" w:rsidRPr="004A4AD0">
        <w:rPr>
          <w:b/>
        </w:rPr>
        <w:t>AT&amp;T-</w:t>
      </w:r>
      <w:r w:rsidR="00CE766F">
        <w:t xml:space="preserve"> </w:t>
      </w:r>
      <w:r w:rsidR="00CE766F">
        <w:rPr>
          <w:shd w:val="clear" w:color="auto" w:fill="FFFFFF"/>
        </w:rPr>
        <w:t>(219) 873-1144</w:t>
      </w:r>
    </w:p>
    <w:p w14:paraId="1172298C" w14:textId="08892E46" w:rsidR="0005740E" w:rsidRDefault="004B723B" w:rsidP="00487D68">
      <w:pPr>
        <w:pStyle w:val="NoSpacing"/>
        <w:spacing w:line="276" w:lineRule="auto"/>
        <w:ind w:firstLine="720"/>
        <w:rPr>
          <w:rStyle w:val="Hyperlink"/>
        </w:rPr>
      </w:pPr>
      <w:r>
        <w:t xml:space="preserve">  </w:t>
      </w:r>
      <w:r w:rsidR="00487D68">
        <w:t xml:space="preserve">  </w:t>
      </w:r>
      <w:r>
        <w:t xml:space="preserve"> </w:t>
      </w:r>
      <w:hyperlink r:id="rId10" w:history="1">
        <w:r w:rsidRPr="004C67D3">
          <w:rPr>
            <w:rStyle w:val="Hyperlink"/>
          </w:rPr>
          <w:t>https://www.att.com/support/contact-us</w:t>
        </w:r>
      </w:hyperlink>
    </w:p>
    <w:p w14:paraId="2409FCA1" w14:textId="77777777" w:rsidR="004B723B" w:rsidRDefault="004B723B" w:rsidP="00487D68">
      <w:pPr>
        <w:pStyle w:val="NoSpacing"/>
        <w:spacing w:line="276" w:lineRule="auto"/>
        <w:rPr>
          <w:b/>
        </w:rPr>
      </w:pPr>
    </w:p>
    <w:p w14:paraId="0A1684A4" w14:textId="591FCF82" w:rsidR="00CE766F" w:rsidRDefault="004B723B" w:rsidP="00487D68">
      <w:pPr>
        <w:pStyle w:val="NoSpacing"/>
        <w:spacing w:line="276" w:lineRule="auto"/>
        <w:ind w:left="1440"/>
        <w:rPr>
          <w:shd w:val="clear" w:color="auto" w:fill="FFFFFF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41F2AAC" wp14:editId="43E48D3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25450" cy="425450"/>
            <wp:effectExtent l="0" t="0" r="0" b="0"/>
            <wp:wrapTight wrapText="bothSides">
              <wp:wrapPolygon edited="0">
                <wp:start x="0" y="0"/>
                <wp:lineTo x="0" y="20310"/>
                <wp:lineTo x="20310" y="20310"/>
                <wp:lineTo x="203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cas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</w:t>
      </w:r>
      <w:r w:rsidR="00CE766F" w:rsidRPr="004A4AD0">
        <w:rPr>
          <w:b/>
        </w:rPr>
        <w:t>Comcast-</w:t>
      </w:r>
      <w:r w:rsidR="00CE766F">
        <w:t xml:space="preserve"> </w:t>
      </w:r>
      <w:r w:rsidR="00CE766F">
        <w:rPr>
          <w:shd w:val="clear" w:color="auto" w:fill="FFFFFF"/>
        </w:rPr>
        <w:t>(800) 934-6489</w:t>
      </w:r>
    </w:p>
    <w:p w14:paraId="1CEB2DB8" w14:textId="5E528E13" w:rsidR="007E1AD4" w:rsidRDefault="004B723B" w:rsidP="00487D68">
      <w:pPr>
        <w:pStyle w:val="NoSpacing"/>
        <w:spacing w:line="276" w:lineRule="auto"/>
        <w:ind w:firstLine="720"/>
        <w:rPr>
          <w:rStyle w:val="Hyperlink"/>
        </w:rPr>
      </w:pPr>
      <w:r>
        <w:t xml:space="preserve">       </w:t>
      </w:r>
      <w:hyperlink r:id="rId12" w:history="1">
        <w:r w:rsidRPr="004C67D3">
          <w:rPr>
            <w:rStyle w:val="Hyperlink"/>
          </w:rPr>
          <w:t>https://my.xfinity.com/</w:t>
        </w:r>
      </w:hyperlink>
    </w:p>
    <w:p w14:paraId="0545B0C8" w14:textId="60C0C79E" w:rsidR="004A4AD0" w:rsidRDefault="004B723B" w:rsidP="00487D68">
      <w:pPr>
        <w:pStyle w:val="NoSpacing"/>
        <w:spacing w:line="276" w:lineRule="auto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60440BA" wp14:editId="5EB6F11B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671195" cy="330200"/>
            <wp:effectExtent l="0" t="0" r="0" b="0"/>
            <wp:wrapTight wrapText="bothSides">
              <wp:wrapPolygon edited="0">
                <wp:start x="0" y="0"/>
                <wp:lineTo x="0" y="19938"/>
                <wp:lineTo x="20844" y="19938"/>
                <wp:lineTo x="2084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m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BA054" w14:textId="1AB9B0CF" w:rsidR="00CE766F" w:rsidRDefault="00CE766F" w:rsidP="00487D68">
      <w:pPr>
        <w:pStyle w:val="NoSpacing"/>
        <w:spacing w:line="276" w:lineRule="auto"/>
        <w:ind w:firstLine="720"/>
      </w:pPr>
      <w:r w:rsidRPr="004A4AD0">
        <w:rPr>
          <w:b/>
        </w:rPr>
        <w:t>ACME Communications</w:t>
      </w:r>
      <w:r w:rsidR="004E7041" w:rsidRPr="004A4AD0">
        <w:rPr>
          <w:b/>
        </w:rPr>
        <w:t xml:space="preserve"> </w:t>
      </w:r>
      <w:r w:rsidRPr="004A4AD0">
        <w:rPr>
          <w:b/>
        </w:rPr>
        <w:t>-</w:t>
      </w:r>
      <w:r w:rsidR="004E7041">
        <w:t xml:space="preserve"> (219) 809-0066</w:t>
      </w:r>
    </w:p>
    <w:p w14:paraId="36628EC8" w14:textId="082A0F79" w:rsidR="00CE766F" w:rsidRDefault="00000000" w:rsidP="00487D68">
      <w:pPr>
        <w:pStyle w:val="NoSpacing"/>
        <w:spacing w:line="276" w:lineRule="auto"/>
        <w:ind w:firstLine="720"/>
        <w:rPr>
          <w:rStyle w:val="Hyperlink"/>
        </w:rPr>
      </w:pPr>
      <w:hyperlink r:id="rId14" w:history="1">
        <w:r w:rsidR="004B723B" w:rsidRPr="004C67D3">
          <w:rPr>
            <w:rStyle w:val="Hyperlink"/>
          </w:rPr>
          <w:t>https://www.acmetc.com/</w:t>
        </w:r>
      </w:hyperlink>
    </w:p>
    <w:p w14:paraId="7E0C6771" w14:textId="77777777" w:rsidR="004A4AD0" w:rsidRDefault="004A4AD0" w:rsidP="00487D68">
      <w:pPr>
        <w:pStyle w:val="NoSpacing"/>
        <w:spacing w:line="276" w:lineRule="auto"/>
      </w:pPr>
    </w:p>
    <w:p w14:paraId="3CE9639F" w14:textId="1E65B256" w:rsidR="00CE766F" w:rsidRDefault="004B723B" w:rsidP="00487D68">
      <w:pPr>
        <w:pStyle w:val="NoSpacing"/>
        <w:spacing w:line="276" w:lineRule="auto"/>
        <w:ind w:left="1440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18BBCA3" wp14:editId="62A3E1F0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onti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</w:t>
      </w:r>
      <w:r w:rsidR="00CE766F" w:rsidRPr="004A4AD0">
        <w:rPr>
          <w:b/>
        </w:rPr>
        <w:t>Frontier</w:t>
      </w:r>
      <w:r w:rsidR="008864CC" w:rsidRPr="004A4AD0">
        <w:rPr>
          <w:b/>
        </w:rPr>
        <w:t>-</w:t>
      </w:r>
      <w:r w:rsidR="007E1AD4">
        <w:t xml:space="preserve"> (800) 921-8101</w:t>
      </w:r>
    </w:p>
    <w:p w14:paraId="609F911E" w14:textId="3B6FB3AA" w:rsidR="007E1AD4" w:rsidRDefault="004B723B" w:rsidP="00487D68">
      <w:pPr>
        <w:pStyle w:val="NoSpacing"/>
        <w:spacing w:line="276" w:lineRule="auto"/>
        <w:ind w:firstLine="720"/>
        <w:rPr>
          <w:rStyle w:val="Hyperlink"/>
        </w:rPr>
      </w:pPr>
      <w:r>
        <w:t xml:space="preserve">     </w:t>
      </w:r>
      <w:hyperlink r:id="rId16" w:history="1">
        <w:r w:rsidR="001660BF" w:rsidRPr="004C67D3">
          <w:rPr>
            <w:rStyle w:val="Hyperlink"/>
          </w:rPr>
          <w:t>https://business.frontier.com/</w:t>
        </w:r>
      </w:hyperlink>
    </w:p>
    <w:p w14:paraId="648F1B3D" w14:textId="00C18FC5" w:rsidR="004A4AD0" w:rsidRDefault="004A4AD0" w:rsidP="00487D68">
      <w:pPr>
        <w:pStyle w:val="NoSpacing"/>
        <w:spacing w:line="276" w:lineRule="auto"/>
      </w:pPr>
    </w:p>
    <w:p w14:paraId="6114F037" w14:textId="6B585A05" w:rsidR="00CE766F" w:rsidRDefault="004609D9" w:rsidP="00487D68">
      <w:pPr>
        <w:pStyle w:val="NoSpacing"/>
        <w:spacing w:line="276" w:lineRule="auto"/>
        <w:ind w:left="144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1CEAF8" wp14:editId="3D352582">
            <wp:simplePos x="0" y="0"/>
            <wp:positionH relativeFrom="column">
              <wp:posOffset>30480</wp:posOffset>
            </wp:positionH>
            <wp:positionV relativeFrom="paragraph">
              <wp:posOffset>10160</wp:posOffset>
            </wp:positionV>
            <wp:extent cx="753556" cy="327660"/>
            <wp:effectExtent l="0" t="0" r="8890" b="0"/>
            <wp:wrapNone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6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0BF">
        <w:rPr>
          <w:b/>
        </w:rPr>
        <w:t xml:space="preserve">         </w:t>
      </w:r>
      <w:r>
        <w:rPr>
          <w:b/>
        </w:rPr>
        <w:t xml:space="preserve">Surf Internet </w:t>
      </w:r>
      <w:r w:rsidR="00FF047A" w:rsidRPr="004A4AD0">
        <w:rPr>
          <w:b/>
        </w:rPr>
        <w:t>–</w:t>
      </w:r>
      <w:r w:rsidR="00FF047A">
        <w:t xml:space="preserve"> (</w:t>
      </w:r>
      <w:r w:rsidR="00811528">
        <w:t>888</w:t>
      </w:r>
      <w:r w:rsidR="00FF047A">
        <w:t xml:space="preserve">) </w:t>
      </w:r>
      <w:r w:rsidR="00811528">
        <w:t>274</w:t>
      </w:r>
      <w:r w:rsidR="00FF047A">
        <w:t>-</w:t>
      </w:r>
      <w:r w:rsidR="00811528">
        <w:t>6381</w:t>
      </w:r>
    </w:p>
    <w:p w14:paraId="7B504DE3" w14:textId="070D9430" w:rsidR="00FF047A" w:rsidRDefault="001660BF" w:rsidP="00487D68">
      <w:pPr>
        <w:pStyle w:val="NoSpacing"/>
        <w:spacing w:line="276" w:lineRule="auto"/>
        <w:ind w:firstLine="720"/>
        <w:rPr>
          <w:rStyle w:val="Hyperlink"/>
        </w:rPr>
      </w:pPr>
      <w:r>
        <w:t xml:space="preserve">      </w:t>
      </w:r>
      <w:r w:rsidR="004609D9">
        <w:tab/>
        <w:t xml:space="preserve">         </w:t>
      </w:r>
      <w:hyperlink r:id="rId18" w:history="1">
        <w:r w:rsidR="004609D9" w:rsidRPr="00F02F92">
          <w:rPr>
            <w:rStyle w:val="Hyperlink"/>
          </w:rPr>
          <w:t>https://www.surfinternet.com/</w:t>
        </w:r>
      </w:hyperlink>
    </w:p>
    <w:p w14:paraId="52C8EA7C" w14:textId="28B00064" w:rsidR="004A4AD0" w:rsidRDefault="004A38F5" w:rsidP="00487D68">
      <w:pPr>
        <w:pStyle w:val="NoSpacing"/>
        <w:spacing w:line="276" w:lineRule="auto"/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3E29F4AB" wp14:editId="6A56725A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889000" cy="327660"/>
            <wp:effectExtent l="0" t="0" r="6350" b="0"/>
            <wp:wrapTight wrapText="bothSides">
              <wp:wrapPolygon edited="0">
                <wp:start x="0" y="0"/>
                <wp:lineTo x="0" y="20093"/>
                <wp:lineTo x="21291" y="20093"/>
                <wp:lineTo x="2129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itc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87BFB" w14:textId="1A5E24A1" w:rsidR="00CE766F" w:rsidRDefault="00C7508C" w:rsidP="00487D68">
      <w:pPr>
        <w:pStyle w:val="NoSpacing"/>
        <w:spacing w:line="276" w:lineRule="auto"/>
      </w:pPr>
      <w:r>
        <w:rPr>
          <w:b/>
        </w:rPr>
        <w:t xml:space="preserve">        </w:t>
      </w:r>
      <w:r w:rsidR="00CE766F" w:rsidRPr="004A4AD0">
        <w:rPr>
          <w:b/>
        </w:rPr>
        <w:t xml:space="preserve">Net </w:t>
      </w:r>
      <w:proofErr w:type="spellStart"/>
      <w:r w:rsidR="00CE766F" w:rsidRPr="004A4AD0">
        <w:rPr>
          <w:b/>
        </w:rPr>
        <w:t>Nitco</w:t>
      </w:r>
      <w:proofErr w:type="spellEnd"/>
      <w:r w:rsidR="004E7041" w:rsidRPr="004A4AD0">
        <w:rPr>
          <w:b/>
        </w:rPr>
        <w:t xml:space="preserve"> </w:t>
      </w:r>
      <w:r w:rsidR="00FF047A" w:rsidRPr="004A4AD0">
        <w:rPr>
          <w:b/>
        </w:rPr>
        <w:t>-</w:t>
      </w:r>
      <w:r w:rsidR="00FF047A">
        <w:t xml:space="preserve"> (219) 996-2981</w:t>
      </w:r>
    </w:p>
    <w:p w14:paraId="0C18F300" w14:textId="2FDBBC89" w:rsidR="00FF047A" w:rsidRDefault="00C7508C" w:rsidP="00487D68">
      <w:pPr>
        <w:pStyle w:val="NoSpacing"/>
        <w:spacing w:line="276" w:lineRule="auto"/>
        <w:rPr>
          <w:rStyle w:val="Hyperlink"/>
        </w:rPr>
      </w:pPr>
      <w:r>
        <w:t xml:space="preserve">        </w:t>
      </w:r>
      <w:hyperlink r:id="rId20" w:history="1">
        <w:r w:rsidRPr="004C67D3">
          <w:rPr>
            <w:rStyle w:val="Hyperlink"/>
          </w:rPr>
          <w:t>https://www.nitco.com/</w:t>
        </w:r>
      </w:hyperlink>
    </w:p>
    <w:p w14:paraId="342EFDED" w14:textId="171E2C51" w:rsidR="004A4AD0" w:rsidRDefault="00C7508C" w:rsidP="00487D68">
      <w:pPr>
        <w:pStyle w:val="NoSpacing"/>
        <w:spacing w:line="276" w:lineRule="auto"/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746D6364" wp14:editId="55CD40D8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469900" cy="469900"/>
            <wp:effectExtent l="0" t="0" r="6350" b="635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 co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0318C" w14:textId="7B1B00C7" w:rsidR="00CE766F" w:rsidRDefault="00C7508C" w:rsidP="00487D68">
      <w:pPr>
        <w:pStyle w:val="NoSpacing"/>
        <w:spacing w:line="276" w:lineRule="auto"/>
        <w:ind w:left="1440"/>
      </w:pPr>
      <w:r>
        <w:rPr>
          <w:b/>
        </w:rPr>
        <w:t xml:space="preserve">         </w:t>
      </w:r>
      <w:r w:rsidR="00CE766F" w:rsidRPr="004A4AD0">
        <w:rPr>
          <w:b/>
        </w:rPr>
        <w:t>MEDIA Com</w:t>
      </w:r>
      <w:r w:rsidR="004E7041" w:rsidRPr="004A4AD0">
        <w:rPr>
          <w:b/>
        </w:rPr>
        <w:t xml:space="preserve"> </w:t>
      </w:r>
      <w:r w:rsidR="00FF047A" w:rsidRPr="004A4AD0">
        <w:rPr>
          <w:b/>
        </w:rPr>
        <w:t>-</w:t>
      </w:r>
      <w:r w:rsidR="00FF047A">
        <w:t xml:space="preserve"> (855) 633-4226</w:t>
      </w:r>
    </w:p>
    <w:p w14:paraId="13098BC9" w14:textId="5E9AA775" w:rsidR="00FF047A" w:rsidRDefault="00C7508C" w:rsidP="00487D68">
      <w:pPr>
        <w:pStyle w:val="NoSpacing"/>
        <w:spacing w:line="276" w:lineRule="auto"/>
        <w:ind w:left="720" w:firstLine="720"/>
        <w:rPr>
          <w:rStyle w:val="Hyperlink"/>
        </w:rPr>
      </w:pPr>
      <w:r>
        <w:t xml:space="preserve">       </w:t>
      </w:r>
      <w:hyperlink r:id="rId22" w:history="1">
        <w:r w:rsidRPr="004C67D3">
          <w:rPr>
            <w:rStyle w:val="Hyperlink"/>
          </w:rPr>
          <w:t>https://www.mediacomcable.com/</w:t>
        </w:r>
      </w:hyperlink>
    </w:p>
    <w:p w14:paraId="70445786" w14:textId="77777777" w:rsidR="0066410E" w:rsidRDefault="0066410E" w:rsidP="004A4AD0">
      <w:pPr>
        <w:pStyle w:val="NoSpacing"/>
        <w:rPr>
          <w:rStyle w:val="Hyperlink"/>
        </w:rPr>
      </w:pPr>
    </w:p>
    <w:p w14:paraId="08DEAC67" w14:textId="77777777" w:rsidR="0066410E" w:rsidRDefault="0066410E" w:rsidP="004A4AD0">
      <w:pPr>
        <w:pStyle w:val="NoSpacing"/>
        <w:rPr>
          <w:rStyle w:val="Hyperlink"/>
          <w:color w:val="auto"/>
          <w:u w:val="none"/>
        </w:rPr>
      </w:pPr>
      <w:r w:rsidRPr="0066410E">
        <w:rPr>
          <w:rStyle w:val="Hyperlink"/>
          <w:color w:val="auto"/>
          <w:u w:val="none"/>
        </w:rPr>
        <w:t>Sincerely</w:t>
      </w:r>
      <w:r>
        <w:rPr>
          <w:rStyle w:val="Hyperlink"/>
          <w:color w:val="auto"/>
          <w:u w:val="none"/>
        </w:rPr>
        <w:t>,</w:t>
      </w:r>
    </w:p>
    <w:p w14:paraId="618898E6" w14:textId="77777777" w:rsidR="0066410E" w:rsidRPr="0066410E" w:rsidRDefault="0066410E" w:rsidP="004A4AD0">
      <w:pPr>
        <w:pStyle w:val="NoSpacing"/>
        <w:rPr>
          <w:rStyle w:val="Hyperlink"/>
          <w:i/>
          <w:color w:val="auto"/>
          <w:u w:val="none"/>
        </w:rPr>
      </w:pPr>
      <w:r w:rsidRPr="0066410E">
        <w:rPr>
          <w:rStyle w:val="Hyperlink"/>
          <w:i/>
          <w:color w:val="auto"/>
          <w:u w:val="none"/>
        </w:rPr>
        <w:t>Tony Rodriguez, EDFP., Dir.</w:t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  <w:t>Sheila Matias, President</w:t>
      </w:r>
    </w:p>
    <w:p w14:paraId="505E9335" w14:textId="77777777" w:rsidR="0066410E" w:rsidRPr="0066410E" w:rsidRDefault="0066410E" w:rsidP="004A4AD0">
      <w:pPr>
        <w:pStyle w:val="NoSpacing"/>
        <w:rPr>
          <w:rStyle w:val="Hyperlink"/>
          <w:i/>
          <w:color w:val="auto"/>
          <w:u w:val="none"/>
        </w:rPr>
      </w:pPr>
      <w:r w:rsidRPr="0066410E">
        <w:rPr>
          <w:rStyle w:val="Hyperlink"/>
          <w:i/>
          <w:color w:val="auto"/>
          <w:u w:val="none"/>
        </w:rPr>
        <w:t>Community &amp; Economic Development – Co Chair</w:t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  <w:t xml:space="preserve">La Porte County </w:t>
      </w:r>
    </w:p>
    <w:p w14:paraId="24E12DDA" w14:textId="6B05D1B0" w:rsidR="00906616" w:rsidRPr="00487D68" w:rsidRDefault="0066410E" w:rsidP="004A4AD0">
      <w:pPr>
        <w:pStyle w:val="NoSpacing"/>
        <w:rPr>
          <w:i/>
        </w:rPr>
      </w:pP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  <w:t>Board of Commissioners- Co-Chair</w:t>
      </w:r>
    </w:p>
    <w:sectPr w:rsidR="00906616" w:rsidRPr="00487D68" w:rsidSect="0039374D">
      <w:headerReference w:type="default" r:id="rId23"/>
      <w:footerReference w:type="default" r:id="rId24"/>
      <w:pgSz w:w="12240" w:h="15840"/>
      <w:pgMar w:top="1971" w:right="1260" w:bottom="1440" w:left="1080" w:header="59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9352" w14:textId="77777777" w:rsidR="004816A6" w:rsidRDefault="004816A6" w:rsidP="00423766">
      <w:r>
        <w:separator/>
      </w:r>
    </w:p>
  </w:endnote>
  <w:endnote w:type="continuationSeparator" w:id="0">
    <w:p w14:paraId="414CC233" w14:textId="77777777" w:rsidR="004816A6" w:rsidRDefault="004816A6" w:rsidP="004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DF0" w14:textId="77777777" w:rsidR="007D2B04" w:rsidRDefault="007D2B04" w:rsidP="0039374D">
    <w:pPr>
      <w:pStyle w:val="Footer"/>
      <w:ind w:left="-540"/>
    </w:pPr>
    <w:r>
      <w:rPr>
        <w:noProof/>
      </w:rPr>
      <w:drawing>
        <wp:inline distT="0" distB="0" distL="0" distR="0" wp14:anchorId="17906033" wp14:editId="18C743B2">
          <wp:extent cx="7128825" cy="3437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share/_CLIENT JOBS SHARED/LPCED-16-005 (Identity Materials)/2017 Rebranded Identity Materials/Letterhead/Word doc pieces/Footer-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40488" cy="349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3347" w14:textId="77777777" w:rsidR="004816A6" w:rsidRDefault="004816A6" w:rsidP="00423766">
      <w:r>
        <w:separator/>
      </w:r>
    </w:p>
  </w:footnote>
  <w:footnote w:type="continuationSeparator" w:id="0">
    <w:p w14:paraId="772593A6" w14:textId="77777777" w:rsidR="004816A6" w:rsidRDefault="004816A6" w:rsidP="0042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F68B" w14:textId="77777777" w:rsidR="00423766" w:rsidRDefault="00423766" w:rsidP="0039374D">
    <w:pPr>
      <w:pStyle w:val="Header"/>
      <w:ind w:left="-360"/>
    </w:pPr>
    <w:r>
      <w:rPr>
        <w:noProof/>
      </w:rPr>
      <w:drawing>
        <wp:inline distT="0" distB="0" distL="0" distR="0" wp14:anchorId="0DDB5466" wp14:editId="32418B79">
          <wp:extent cx="6898845" cy="690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hare/_CLIENT JOBS SHARED/LPCED-16-005 (Identity Materials)/2017 Rebranded Identity Materials/Letterhead/Word doc pieces/Header-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26306" cy="71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739F7"/>
    <w:multiLevelType w:val="hybridMultilevel"/>
    <w:tmpl w:val="BBE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04F20"/>
    <w:multiLevelType w:val="hybridMultilevel"/>
    <w:tmpl w:val="9AD8CC6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7EC06361"/>
    <w:multiLevelType w:val="hybridMultilevel"/>
    <w:tmpl w:val="9AF09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8251104">
    <w:abstractNumId w:val="0"/>
  </w:num>
  <w:num w:numId="2" w16cid:durableId="1386492376">
    <w:abstractNumId w:val="1"/>
  </w:num>
  <w:num w:numId="3" w16cid:durableId="776216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D5"/>
    <w:rsid w:val="000109F3"/>
    <w:rsid w:val="0005740E"/>
    <w:rsid w:val="000B7E03"/>
    <w:rsid w:val="001660BF"/>
    <w:rsid w:val="0021757C"/>
    <w:rsid w:val="0025771E"/>
    <w:rsid w:val="00276591"/>
    <w:rsid w:val="002F25D9"/>
    <w:rsid w:val="002F742D"/>
    <w:rsid w:val="00353B6F"/>
    <w:rsid w:val="0039374D"/>
    <w:rsid w:val="003A5F7E"/>
    <w:rsid w:val="004220EA"/>
    <w:rsid w:val="00423766"/>
    <w:rsid w:val="004609D9"/>
    <w:rsid w:val="00461FC9"/>
    <w:rsid w:val="004720FC"/>
    <w:rsid w:val="004816A6"/>
    <w:rsid w:val="00487D68"/>
    <w:rsid w:val="004A38F5"/>
    <w:rsid w:val="004A4AD0"/>
    <w:rsid w:val="004B723B"/>
    <w:rsid w:val="004C3E4D"/>
    <w:rsid w:val="004C413B"/>
    <w:rsid w:val="004E7041"/>
    <w:rsid w:val="004F2B69"/>
    <w:rsid w:val="004F4D37"/>
    <w:rsid w:val="00533A64"/>
    <w:rsid w:val="00542922"/>
    <w:rsid w:val="00544128"/>
    <w:rsid w:val="00550042"/>
    <w:rsid w:val="00563CDC"/>
    <w:rsid w:val="00584AF2"/>
    <w:rsid w:val="005932D8"/>
    <w:rsid w:val="005E7C22"/>
    <w:rsid w:val="005F4415"/>
    <w:rsid w:val="00636630"/>
    <w:rsid w:val="006439E4"/>
    <w:rsid w:val="0066410E"/>
    <w:rsid w:val="006C2C08"/>
    <w:rsid w:val="00722DC8"/>
    <w:rsid w:val="00740788"/>
    <w:rsid w:val="00790590"/>
    <w:rsid w:val="007A1797"/>
    <w:rsid w:val="007B350F"/>
    <w:rsid w:val="007D2B04"/>
    <w:rsid w:val="007D45C2"/>
    <w:rsid w:val="007E1AD4"/>
    <w:rsid w:val="00811528"/>
    <w:rsid w:val="008217CA"/>
    <w:rsid w:val="00826038"/>
    <w:rsid w:val="008864CC"/>
    <w:rsid w:val="008C2F38"/>
    <w:rsid w:val="008E6210"/>
    <w:rsid w:val="00901BE6"/>
    <w:rsid w:val="00906616"/>
    <w:rsid w:val="009C0A8A"/>
    <w:rsid w:val="00A26104"/>
    <w:rsid w:val="00A308FD"/>
    <w:rsid w:val="00A3245D"/>
    <w:rsid w:val="00A35F64"/>
    <w:rsid w:val="00A46CD2"/>
    <w:rsid w:val="00B04062"/>
    <w:rsid w:val="00BB09B1"/>
    <w:rsid w:val="00BC04A1"/>
    <w:rsid w:val="00BF5325"/>
    <w:rsid w:val="00C123D5"/>
    <w:rsid w:val="00C6616A"/>
    <w:rsid w:val="00C7508C"/>
    <w:rsid w:val="00C8094C"/>
    <w:rsid w:val="00C8683B"/>
    <w:rsid w:val="00CA4334"/>
    <w:rsid w:val="00CD28AE"/>
    <w:rsid w:val="00CD7F70"/>
    <w:rsid w:val="00CE1597"/>
    <w:rsid w:val="00CE766F"/>
    <w:rsid w:val="00D02026"/>
    <w:rsid w:val="00D4560B"/>
    <w:rsid w:val="00D50899"/>
    <w:rsid w:val="00D57A23"/>
    <w:rsid w:val="00D6083A"/>
    <w:rsid w:val="00D63D99"/>
    <w:rsid w:val="00DF7C5D"/>
    <w:rsid w:val="00E1187D"/>
    <w:rsid w:val="00E17A00"/>
    <w:rsid w:val="00E83673"/>
    <w:rsid w:val="00E87E63"/>
    <w:rsid w:val="00EE2B4D"/>
    <w:rsid w:val="00F01985"/>
    <w:rsid w:val="00F30720"/>
    <w:rsid w:val="00F6691A"/>
    <w:rsid w:val="00FD0251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FC99A"/>
  <w15:docId w15:val="{96778F7F-E9E0-4766-8F3B-256F0188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66"/>
  </w:style>
  <w:style w:type="paragraph" w:styleId="Footer">
    <w:name w:val="footer"/>
    <w:basedOn w:val="Normal"/>
    <w:link w:val="FooterChar"/>
    <w:uiPriority w:val="99"/>
    <w:unhideWhenUsed/>
    <w:rsid w:val="00423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766"/>
  </w:style>
  <w:style w:type="paragraph" w:styleId="BalloonText">
    <w:name w:val="Balloon Text"/>
    <w:basedOn w:val="Normal"/>
    <w:link w:val="BalloonTextChar"/>
    <w:uiPriority w:val="99"/>
    <w:semiHidden/>
    <w:unhideWhenUsed/>
    <w:rsid w:val="00CA43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3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57C"/>
    <w:rPr>
      <w:color w:val="0563C1"/>
      <w:u w:val="single"/>
    </w:rPr>
  </w:style>
  <w:style w:type="paragraph" w:styleId="NoSpacing">
    <w:name w:val="No Spacing"/>
    <w:uiPriority w:val="1"/>
    <w:qFormat/>
    <w:rsid w:val="004A4AD0"/>
  </w:style>
  <w:style w:type="character" w:styleId="UnresolvedMention">
    <w:name w:val="Unresolved Mention"/>
    <w:basedOn w:val="DefaultParagraphFont"/>
    <w:uiPriority w:val="99"/>
    <w:semiHidden/>
    <w:unhideWhenUsed/>
    <w:rsid w:val="004B7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surfinternet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my.xfinity.com/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usiness.frontier.com/" TargetMode="External"/><Relationship Id="rId20" Type="http://schemas.openxmlformats.org/officeDocument/2006/relationships/hyperlink" Target="https://www.nitc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hyperlink" Target="https://www.att.com/support/contact-us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cmetc.com/" TargetMode="External"/><Relationship Id="rId22" Type="http://schemas.openxmlformats.org/officeDocument/2006/relationships/hyperlink" Target="https://www.mediacomcabl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driguez\AppData\Local\Microsoft\Windows\Temporary%20Internet%20Files\Content.Outlook\GZJA3F2K\LaPorte_OCED-Letterhead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7BE1-CA6E-41CC-A3ED-CAE063C7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LaPorte_OCED-Letterhead2019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LaPorte County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Tony</dc:creator>
  <cp:lastModifiedBy>Terrie Taziri</cp:lastModifiedBy>
  <cp:revision>2</cp:revision>
  <cp:lastPrinted>2020-03-17T20:30:00Z</cp:lastPrinted>
  <dcterms:created xsi:type="dcterms:W3CDTF">2022-10-06T20:02:00Z</dcterms:created>
  <dcterms:modified xsi:type="dcterms:W3CDTF">2022-10-06T20:02:00Z</dcterms:modified>
</cp:coreProperties>
</file>